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0A" w:rsidRPr="00E86FCB" w:rsidRDefault="00947053" w:rsidP="00E86FCB">
      <w:pPr>
        <w:spacing w:after="0"/>
        <w:jc w:val="center"/>
        <w:rPr>
          <w:rFonts w:cstheme="minorHAnsi"/>
          <w:b/>
          <w:sz w:val="28"/>
          <w:szCs w:val="24"/>
          <w:lang w:val="en-US"/>
        </w:rPr>
      </w:pPr>
      <w:proofErr w:type="spellStart"/>
      <w:r w:rsidRPr="00E86FCB">
        <w:rPr>
          <w:rFonts w:cstheme="minorHAnsi"/>
          <w:b/>
          <w:sz w:val="28"/>
          <w:szCs w:val="24"/>
          <w:lang w:val="en-US"/>
        </w:rPr>
        <w:t>Uji</w:t>
      </w:r>
      <w:proofErr w:type="spellEnd"/>
      <w:r w:rsidRPr="00E86FCB">
        <w:rPr>
          <w:rFonts w:cstheme="minorHAnsi"/>
          <w:b/>
          <w:sz w:val="28"/>
          <w:szCs w:val="24"/>
          <w:lang w:val="en-US"/>
        </w:rPr>
        <w:t xml:space="preserve"> </w:t>
      </w:r>
      <w:proofErr w:type="spellStart"/>
      <w:r w:rsidRPr="00E86FCB">
        <w:rPr>
          <w:rFonts w:cstheme="minorHAnsi"/>
          <w:b/>
          <w:sz w:val="28"/>
          <w:szCs w:val="24"/>
          <w:lang w:val="en-US"/>
        </w:rPr>
        <w:t>Kompetensi</w:t>
      </w:r>
      <w:proofErr w:type="spellEnd"/>
      <w:r w:rsidRPr="00E86FCB">
        <w:rPr>
          <w:rFonts w:cstheme="minorHAnsi"/>
          <w:b/>
          <w:sz w:val="28"/>
          <w:szCs w:val="24"/>
          <w:lang w:val="en-US"/>
        </w:rPr>
        <w:t xml:space="preserve"> </w:t>
      </w:r>
      <w:proofErr w:type="spellStart"/>
      <w:r w:rsidRPr="00E86FCB">
        <w:rPr>
          <w:rFonts w:cstheme="minorHAnsi"/>
          <w:b/>
          <w:sz w:val="28"/>
          <w:szCs w:val="24"/>
          <w:lang w:val="en-US"/>
        </w:rPr>
        <w:t>Calon</w:t>
      </w:r>
      <w:proofErr w:type="spellEnd"/>
      <w:r w:rsidRPr="00E86FCB">
        <w:rPr>
          <w:rFonts w:cstheme="minorHAnsi"/>
          <w:b/>
          <w:sz w:val="28"/>
          <w:szCs w:val="24"/>
          <w:lang w:val="en-US"/>
        </w:rPr>
        <w:t xml:space="preserve"> Guru (UKCG) Daring</w:t>
      </w:r>
    </w:p>
    <w:p w:rsidR="00947053" w:rsidRPr="00E86FCB" w:rsidRDefault="00947053" w:rsidP="00E86FCB">
      <w:pPr>
        <w:spacing w:after="0"/>
        <w:jc w:val="center"/>
        <w:rPr>
          <w:rFonts w:cstheme="minorHAnsi"/>
          <w:b/>
          <w:sz w:val="28"/>
          <w:szCs w:val="24"/>
          <w:lang w:val="en-US"/>
        </w:rPr>
      </w:pPr>
      <w:r w:rsidRPr="00E86FCB">
        <w:rPr>
          <w:rFonts w:cstheme="minorHAnsi"/>
          <w:b/>
          <w:sz w:val="28"/>
          <w:szCs w:val="24"/>
          <w:lang w:val="en-US"/>
        </w:rPr>
        <w:t xml:space="preserve">P4 – </w:t>
      </w:r>
      <w:proofErr w:type="spellStart"/>
      <w:r w:rsidRPr="00E86FCB">
        <w:rPr>
          <w:rFonts w:cstheme="minorHAnsi"/>
          <w:b/>
          <w:sz w:val="28"/>
          <w:szCs w:val="24"/>
          <w:lang w:val="en-US"/>
        </w:rPr>
        <w:t>Universitas</w:t>
      </w:r>
      <w:proofErr w:type="spellEnd"/>
      <w:r w:rsidRPr="00E86FCB">
        <w:rPr>
          <w:rFonts w:cstheme="minorHAnsi"/>
          <w:b/>
          <w:sz w:val="28"/>
          <w:szCs w:val="24"/>
          <w:lang w:val="en-US"/>
        </w:rPr>
        <w:t xml:space="preserve"> </w:t>
      </w:r>
      <w:proofErr w:type="spellStart"/>
      <w:r w:rsidRPr="00E86FCB">
        <w:rPr>
          <w:rFonts w:cstheme="minorHAnsi"/>
          <w:b/>
          <w:sz w:val="28"/>
          <w:szCs w:val="24"/>
          <w:lang w:val="en-US"/>
        </w:rPr>
        <w:t>Sanata</w:t>
      </w:r>
      <w:proofErr w:type="spellEnd"/>
      <w:r w:rsidRPr="00E86FCB">
        <w:rPr>
          <w:rFonts w:cstheme="minorHAnsi"/>
          <w:b/>
          <w:sz w:val="28"/>
          <w:szCs w:val="24"/>
          <w:lang w:val="en-US"/>
        </w:rPr>
        <w:t xml:space="preserve"> Dharma</w:t>
      </w:r>
    </w:p>
    <w:p w:rsidR="00947053" w:rsidRPr="002073C0" w:rsidRDefault="00947053" w:rsidP="00947053">
      <w:pPr>
        <w:jc w:val="center"/>
        <w:rPr>
          <w:rFonts w:cstheme="minorHAnsi"/>
          <w:sz w:val="24"/>
          <w:szCs w:val="24"/>
          <w:lang w:val="en-US"/>
        </w:rPr>
      </w:pPr>
    </w:p>
    <w:p w:rsidR="00947053" w:rsidRPr="002073C0" w:rsidRDefault="00947053" w:rsidP="00947053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2073C0">
        <w:rPr>
          <w:rFonts w:cstheme="minorHAnsi"/>
          <w:b/>
          <w:sz w:val="24"/>
          <w:szCs w:val="24"/>
          <w:lang w:val="en-US"/>
        </w:rPr>
        <w:t>Deskripsi</w:t>
      </w:r>
      <w:proofErr w:type="spellEnd"/>
      <w:r w:rsidRPr="002073C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/>
          <w:sz w:val="24"/>
          <w:szCs w:val="24"/>
          <w:lang w:val="en-US"/>
        </w:rPr>
        <w:t>singkat</w:t>
      </w:r>
      <w:bookmarkStart w:id="0" w:name="_GoBack"/>
      <w:bookmarkEnd w:id="0"/>
      <w:proofErr w:type="spellEnd"/>
    </w:p>
    <w:p w:rsidR="00947053" w:rsidRPr="002073C0" w:rsidRDefault="00947053" w:rsidP="00947053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Uji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Calon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Guru (UKCG)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melalui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jaringan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Internet (UKCG-</w:t>
      </w:r>
      <w:proofErr w:type="spellStart"/>
      <w:r w:rsidRPr="002073C0">
        <w:rPr>
          <w:rFonts w:cstheme="minorHAnsi"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) –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Pusat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Penelitian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Pelayanan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Pendidikan (P4) USD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adalah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uji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calon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guru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bagi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mahasiswa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FKIP USD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menggunakan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teknologi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jaringan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Internet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dirancang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dalam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konteks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aman</w:t>
      </w:r>
      <w:proofErr w:type="spellEnd"/>
      <w:r w:rsidRPr="002073C0">
        <w:rPr>
          <w:rFonts w:cstheme="minorHAnsi"/>
          <w:sz w:val="24"/>
          <w:szCs w:val="24"/>
          <w:lang w:val="en-US"/>
        </w:rPr>
        <w:t>.</w:t>
      </w:r>
      <w:proofErr w:type="gram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2073C0">
        <w:rPr>
          <w:rFonts w:cstheme="minorHAnsi"/>
          <w:sz w:val="24"/>
          <w:szCs w:val="24"/>
          <w:lang w:val="en-US"/>
        </w:rPr>
        <w:t>UKCG-</w:t>
      </w:r>
      <w:proofErr w:type="spellStart"/>
      <w:r w:rsidRPr="002073C0">
        <w:rPr>
          <w:rFonts w:cstheme="minorHAnsi"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dirancang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berdasarkan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integritas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akademik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untuk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peningkatan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calon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guru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menyediakan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sistem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asesmen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mudah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bagi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lembaga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UKCG.</w:t>
      </w:r>
      <w:proofErr w:type="gramEnd"/>
    </w:p>
    <w:p w:rsidR="00947053" w:rsidRPr="002073C0" w:rsidRDefault="00947053" w:rsidP="00947053">
      <w:pPr>
        <w:rPr>
          <w:rFonts w:cstheme="minorHAnsi"/>
          <w:sz w:val="24"/>
          <w:szCs w:val="24"/>
          <w:lang w:val="en-US"/>
        </w:rPr>
      </w:pPr>
      <w:proofErr w:type="gramStart"/>
      <w:r w:rsidRPr="002073C0">
        <w:rPr>
          <w:rFonts w:cstheme="minorHAnsi"/>
          <w:sz w:val="24"/>
          <w:szCs w:val="24"/>
          <w:lang w:val="en-US"/>
        </w:rPr>
        <w:t>UKCG-</w:t>
      </w:r>
      <w:proofErr w:type="spellStart"/>
      <w:r w:rsidRPr="002073C0">
        <w:rPr>
          <w:rFonts w:cstheme="minorHAnsi"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P4-USD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dikembangkan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teknologi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Online Examination System.</w:t>
      </w:r>
      <w:proofErr w:type="gram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Sistem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ini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dikendalikan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oleh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teknologi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untuk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mempermudah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teknis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ujian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seperti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sistem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bank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soal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pengelolaan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waktu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pelaksanaan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ujian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tanpa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kertas</w:t>
      </w:r>
      <w:proofErr w:type="spellEnd"/>
      <w:r w:rsidRPr="002073C0">
        <w:rPr>
          <w:rFonts w:cstheme="minorHAnsi"/>
          <w:sz w:val="24"/>
          <w:szCs w:val="24"/>
          <w:lang w:val="en-US"/>
        </w:rPr>
        <w:t>.</w:t>
      </w:r>
      <w:proofErr w:type="gram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dapat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mengikuti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uji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menggunakan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desktop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atau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laptop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soal-soal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uji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kompetensi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dapat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diakses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secara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daring.</w:t>
      </w:r>
      <w:proofErr w:type="gramEnd"/>
    </w:p>
    <w:p w:rsidR="00947053" w:rsidRPr="002073C0" w:rsidRDefault="00947053" w:rsidP="00947053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Pelaksanaan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dilakukan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tempat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disiapkan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oleh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UKCG-</w:t>
      </w:r>
      <w:proofErr w:type="spellStart"/>
      <w:r w:rsidRPr="002073C0">
        <w:rPr>
          <w:rFonts w:cstheme="minorHAnsi"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P4-USD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mengikuti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persyaratan-persyaratan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tertentu</w:t>
      </w:r>
      <w:proofErr w:type="spellEnd"/>
      <w:r w:rsidRPr="002073C0">
        <w:rPr>
          <w:rFonts w:cstheme="minorHAnsi"/>
          <w:sz w:val="24"/>
          <w:szCs w:val="24"/>
          <w:lang w:val="en-US"/>
        </w:rPr>
        <w:t>.</w:t>
      </w:r>
      <w:proofErr w:type="gram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Pengawasan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dilakukan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teknologi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RTC (Real Time Connection)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kantor</w:t>
      </w:r>
      <w:proofErr w:type="spellEnd"/>
      <w:proofErr w:type="gramEnd"/>
      <w:r w:rsidRPr="002073C0">
        <w:rPr>
          <w:rFonts w:cstheme="minorHAnsi"/>
          <w:sz w:val="24"/>
          <w:szCs w:val="24"/>
          <w:lang w:val="en-US"/>
        </w:rPr>
        <w:t xml:space="preserve"> P4-USD. </w:t>
      </w:r>
      <w:proofErr w:type="gramStart"/>
      <w:r w:rsidRPr="002073C0">
        <w:rPr>
          <w:rFonts w:cstheme="minorHAnsi"/>
          <w:sz w:val="24"/>
          <w:szCs w:val="24"/>
          <w:lang w:val="en-US"/>
        </w:rPr>
        <w:t xml:space="preserve">Hal </w:t>
      </w:r>
      <w:proofErr w:type="spellStart"/>
      <w:r w:rsidRPr="002073C0">
        <w:rPr>
          <w:rFonts w:cstheme="minorHAnsi"/>
          <w:sz w:val="24"/>
          <w:szCs w:val="24"/>
          <w:lang w:val="en-US"/>
        </w:rPr>
        <w:t>ini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dilakukan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untuk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melaksanakan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assessment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akuntabel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teknik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pengawas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ujian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berbasis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teknologi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(</w:t>
      </w:r>
      <w:r w:rsidRPr="002073C0">
        <w:rPr>
          <w:rFonts w:cstheme="minorHAnsi"/>
          <w:i/>
          <w:sz w:val="24"/>
          <w:szCs w:val="24"/>
          <w:lang w:val="en-US"/>
        </w:rPr>
        <w:t>technology-based proctor system</w:t>
      </w:r>
      <w:r w:rsidRPr="002073C0">
        <w:rPr>
          <w:rFonts w:cstheme="minorHAnsi"/>
          <w:sz w:val="24"/>
          <w:szCs w:val="24"/>
          <w:lang w:val="en-US"/>
        </w:rPr>
        <w:t xml:space="preserve">)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dirancang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teknologi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digital.</w:t>
      </w:r>
      <w:proofErr w:type="gramEnd"/>
    </w:p>
    <w:p w:rsidR="00947053" w:rsidRPr="002073C0" w:rsidRDefault="00947053" w:rsidP="00947053">
      <w:pPr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Sistem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UKCG-</w:t>
      </w:r>
      <w:proofErr w:type="spellStart"/>
      <w:r w:rsidRPr="002073C0">
        <w:rPr>
          <w:rFonts w:cstheme="minorHAnsi"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P4-USD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dikembangkan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dalam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bentuk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sz w:val="24"/>
          <w:szCs w:val="24"/>
          <w:lang w:val="en-US"/>
        </w:rPr>
        <w:t>.</w:t>
      </w:r>
      <w:proofErr w:type="gram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diinstall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pada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>.</w:t>
      </w:r>
      <w:proofErr w:type="gram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Petugas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pengawas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ujian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P4-USD </w:t>
      </w:r>
      <w:proofErr w:type="spellStart"/>
      <w:proofErr w:type="gramStart"/>
      <w:r w:rsidRPr="002073C0">
        <w:rPr>
          <w:rFonts w:cstheme="minorHAnsi"/>
          <w:sz w:val="24"/>
          <w:szCs w:val="24"/>
          <w:lang w:val="en-US"/>
        </w:rPr>
        <w:t>akan</w:t>
      </w:r>
      <w:proofErr w:type="spellEnd"/>
      <w:proofErr w:type="gram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melakukan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monitoring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secara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real time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kantor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P4-USD.</w:t>
      </w:r>
    </w:p>
    <w:p w:rsidR="00947053" w:rsidRPr="002073C0" w:rsidRDefault="00947053" w:rsidP="00947053">
      <w:pPr>
        <w:rPr>
          <w:rFonts w:cstheme="minorHAnsi"/>
          <w:b/>
          <w:sz w:val="24"/>
          <w:szCs w:val="24"/>
          <w:lang w:val="en-US"/>
        </w:rPr>
      </w:pPr>
      <w:proofErr w:type="spellStart"/>
      <w:r w:rsidRPr="002073C0">
        <w:rPr>
          <w:rFonts w:cstheme="minorHAnsi"/>
          <w:b/>
          <w:sz w:val="24"/>
          <w:szCs w:val="24"/>
          <w:lang w:val="en-US"/>
        </w:rPr>
        <w:t>Peraturan</w:t>
      </w:r>
      <w:proofErr w:type="spellEnd"/>
      <w:r w:rsidRPr="002073C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/>
          <w:sz w:val="24"/>
          <w:szCs w:val="24"/>
          <w:lang w:val="en-US"/>
        </w:rPr>
        <w:t xml:space="preserve"> UKCG Daring</w:t>
      </w:r>
    </w:p>
    <w:p w:rsidR="00947053" w:rsidRPr="002073C0" w:rsidRDefault="003C517A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UKCG-</w:t>
      </w:r>
      <w:proofErr w:type="spellStart"/>
      <w:r w:rsidRPr="002073C0">
        <w:rPr>
          <w:rFonts w:cstheme="minorHAnsi"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P4-USD </w:t>
      </w:r>
      <w:proofErr w:type="spellStart"/>
      <w:r w:rsidRPr="002073C0">
        <w:rPr>
          <w:rFonts w:cstheme="minorHAnsi"/>
          <w:sz w:val="24"/>
          <w:szCs w:val="24"/>
          <w:lang w:val="en-US"/>
        </w:rPr>
        <w:t>adalah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mahasiswa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FKIP </w:t>
      </w:r>
      <w:r w:rsidR="002073C0">
        <w:rPr>
          <w:rFonts w:cstheme="minorHAnsi"/>
          <w:sz w:val="24"/>
          <w:szCs w:val="24"/>
          <w:lang w:val="en-US"/>
        </w:rPr>
        <w:t xml:space="preserve">USD </w:t>
      </w:r>
      <w:r w:rsidRPr="002073C0">
        <w:rPr>
          <w:rFonts w:cstheme="minorHAnsi"/>
          <w:sz w:val="24"/>
          <w:szCs w:val="24"/>
          <w:lang w:val="en-US"/>
        </w:rPr>
        <w:t xml:space="preserve">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terdaftar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sebagai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 di P4 USD.</w:t>
      </w:r>
    </w:p>
    <w:p w:rsidR="003C517A" w:rsidRPr="002073C0" w:rsidRDefault="003C517A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Memastikan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peralatan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memenuhi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semua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persyaratan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teknis</w:t>
      </w:r>
      <w:proofErr w:type="spellEnd"/>
    </w:p>
    <w:p w:rsidR="003C517A" w:rsidRPr="002073C0" w:rsidRDefault="003C517A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UKCG-</w:t>
      </w:r>
      <w:proofErr w:type="spellStart"/>
      <w:r w:rsidRPr="002073C0">
        <w:rPr>
          <w:rFonts w:cstheme="minorHAnsi"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P4 USD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telah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terinstal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baik</w:t>
      </w:r>
      <w:proofErr w:type="spellEnd"/>
      <w:r w:rsidRPr="002073C0">
        <w:rPr>
          <w:rFonts w:cstheme="minorHAnsi"/>
          <w:sz w:val="24"/>
          <w:szCs w:val="24"/>
          <w:lang w:val="en-US"/>
        </w:rPr>
        <w:t>.</w:t>
      </w:r>
    </w:p>
    <w:p w:rsidR="003C517A" w:rsidRPr="002073C0" w:rsidRDefault="002073C0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Pada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saat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mengerjakan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UKCG,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</w:t>
      </w:r>
      <w:r w:rsidR="003C517A" w:rsidRPr="002073C0">
        <w:rPr>
          <w:rFonts w:cstheme="minorHAnsi"/>
          <w:sz w:val="24"/>
          <w:szCs w:val="24"/>
          <w:lang w:val="en-US"/>
        </w:rPr>
        <w:t>eserta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wajib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menutup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semua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aplikasi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selain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Aplikasi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UKCG-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bInt</w:t>
      </w:r>
      <w:proofErr w:type="spellEnd"/>
    </w:p>
    <w:p w:rsidR="003C517A" w:rsidRPr="002073C0" w:rsidRDefault="002073C0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menunjukkan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r w:rsidR="003C517A" w:rsidRPr="002073C0">
        <w:rPr>
          <w:rFonts w:cstheme="minorHAnsi"/>
          <w:sz w:val="24"/>
          <w:szCs w:val="24"/>
          <w:lang w:val="en-US"/>
        </w:rPr>
        <w:t xml:space="preserve">KTM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atau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KTP</w:t>
      </w:r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melalui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webcam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ketika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diminta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oleh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pengawas</w:t>
      </w:r>
      <w:proofErr w:type="spellEnd"/>
    </w:p>
    <w:p w:rsidR="003C517A" w:rsidRPr="002073C0" w:rsidRDefault="003C517A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Ruangan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 </w:t>
      </w:r>
      <w:proofErr w:type="spellStart"/>
      <w:r w:rsidR="002073C0" w:rsidRPr="002073C0">
        <w:rPr>
          <w:rFonts w:cstheme="minorHAnsi"/>
          <w:sz w:val="24"/>
          <w:szCs w:val="24"/>
          <w:lang w:val="en-US"/>
        </w:rPr>
        <w:t>adalah</w:t>
      </w:r>
      <w:proofErr w:type="spellEnd"/>
      <w:r w:rsidR="002073C0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073C0" w:rsidRPr="002073C0">
        <w:rPr>
          <w:rFonts w:cstheme="minorHAnsi"/>
          <w:sz w:val="24"/>
          <w:szCs w:val="24"/>
          <w:lang w:val="en-US"/>
        </w:rPr>
        <w:t>ruangan</w:t>
      </w:r>
      <w:proofErr w:type="spellEnd"/>
      <w:r w:rsidR="002073C0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073C0" w:rsidRPr="002073C0">
        <w:rPr>
          <w:rFonts w:cstheme="minorHAnsi"/>
          <w:sz w:val="24"/>
          <w:szCs w:val="24"/>
          <w:lang w:val="en-US"/>
        </w:rPr>
        <w:t>tertetutup</w:t>
      </w:r>
      <w:proofErr w:type="spellEnd"/>
      <w:r w:rsidR="002073C0" w:rsidRPr="002073C0">
        <w:rPr>
          <w:rFonts w:cstheme="minorHAnsi"/>
          <w:sz w:val="24"/>
          <w:szCs w:val="24"/>
          <w:lang w:val="en-US"/>
        </w:rPr>
        <w:t xml:space="preserve"> yang</w:t>
      </w:r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bebas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berbagai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gangguan</w:t>
      </w:r>
      <w:proofErr w:type="spellEnd"/>
    </w:p>
    <w:p w:rsidR="003C517A" w:rsidRPr="002073C0" w:rsidRDefault="003C517A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 duduk di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kursi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standar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2073C0">
        <w:rPr>
          <w:rFonts w:cstheme="minorHAnsi"/>
          <w:sz w:val="24"/>
          <w:szCs w:val="24"/>
          <w:lang w:val="en-US"/>
        </w:rPr>
        <w:t>bukan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sofa,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tempat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tidur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073C0">
        <w:rPr>
          <w:rFonts w:cstheme="minorHAnsi"/>
          <w:sz w:val="24"/>
          <w:szCs w:val="24"/>
          <w:lang w:val="en-US"/>
        </w:rPr>
        <w:t>maupun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kursi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penuh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barang-barang</w:t>
      </w:r>
      <w:proofErr w:type="spellEnd"/>
      <w:r w:rsidRPr="002073C0">
        <w:rPr>
          <w:rFonts w:cstheme="minorHAnsi"/>
          <w:sz w:val="24"/>
          <w:szCs w:val="24"/>
          <w:lang w:val="en-US"/>
        </w:rPr>
        <w:t>)</w:t>
      </w:r>
    </w:p>
    <w:p w:rsidR="003C517A" w:rsidRPr="002073C0" w:rsidRDefault="003C517A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t>Meja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harus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bersih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benda-benda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sz w:val="24"/>
          <w:szCs w:val="24"/>
          <w:lang w:val="en-US"/>
        </w:rPr>
        <w:t>tidak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diperbolehkan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selama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UKCG</w:t>
      </w:r>
    </w:p>
    <w:p w:rsidR="003C517A" w:rsidRPr="002073C0" w:rsidRDefault="002073C0" w:rsidP="002073C0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proofErr w:type="spellStart"/>
      <w:r w:rsidRPr="002073C0">
        <w:rPr>
          <w:rFonts w:cstheme="minorHAnsi"/>
          <w:sz w:val="24"/>
          <w:szCs w:val="24"/>
          <w:lang w:val="en-US"/>
        </w:rPr>
        <w:lastRenderedPageBreak/>
        <w:t>Peserta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wajib</w:t>
      </w:r>
      <w:proofErr w:type="spellEnd"/>
      <w:r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sz w:val="24"/>
          <w:szCs w:val="24"/>
          <w:lang w:val="en-US"/>
        </w:rPr>
        <w:t>b</w:t>
      </w:r>
      <w:r w:rsidR="003C517A" w:rsidRPr="002073C0">
        <w:rPr>
          <w:rFonts w:cstheme="minorHAnsi"/>
          <w:sz w:val="24"/>
          <w:szCs w:val="24"/>
          <w:lang w:val="en-US"/>
        </w:rPr>
        <w:t>erpakaian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pantas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kuping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dan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wajah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harus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terus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terlihat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kamera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selama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 xml:space="preserve"> UKCG </w:t>
      </w:r>
      <w:proofErr w:type="spellStart"/>
      <w:r w:rsidR="003C517A" w:rsidRPr="002073C0">
        <w:rPr>
          <w:rFonts w:cstheme="minorHAnsi"/>
          <w:sz w:val="24"/>
          <w:szCs w:val="24"/>
          <w:lang w:val="en-US"/>
        </w:rPr>
        <w:t>berlangsung</w:t>
      </w:r>
      <w:proofErr w:type="spellEnd"/>
      <w:r w:rsidR="003C517A" w:rsidRPr="002073C0">
        <w:rPr>
          <w:rFonts w:cstheme="minorHAnsi"/>
          <w:sz w:val="24"/>
          <w:szCs w:val="24"/>
          <w:lang w:val="en-US"/>
        </w:rPr>
        <w:t>.</w:t>
      </w:r>
    </w:p>
    <w:p w:rsidR="002073C0" w:rsidRPr="002073C0" w:rsidRDefault="002073C0" w:rsidP="002073C0">
      <w:pPr>
        <w:spacing w:after="0"/>
        <w:rPr>
          <w:rFonts w:cstheme="minorHAnsi"/>
          <w:sz w:val="24"/>
          <w:szCs w:val="24"/>
          <w:lang w:val="en-US"/>
        </w:rPr>
      </w:pPr>
    </w:p>
    <w:p w:rsidR="002073C0" w:rsidRPr="002073C0" w:rsidRDefault="002073C0" w:rsidP="002073C0">
      <w:pPr>
        <w:spacing w:after="0"/>
        <w:rPr>
          <w:rFonts w:cstheme="minorHAnsi"/>
          <w:b/>
          <w:sz w:val="24"/>
          <w:szCs w:val="24"/>
          <w:lang w:val="en-US"/>
        </w:rPr>
      </w:pPr>
      <w:proofErr w:type="spellStart"/>
      <w:r w:rsidRPr="002073C0">
        <w:rPr>
          <w:rFonts w:cstheme="minorHAnsi"/>
          <w:b/>
          <w:sz w:val="24"/>
          <w:szCs w:val="24"/>
          <w:lang w:val="en-US"/>
        </w:rPr>
        <w:t>Persyaratan</w:t>
      </w:r>
      <w:proofErr w:type="spellEnd"/>
      <w:r w:rsidRPr="002073C0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/>
          <w:sz w:val="24"/>
          <w:szCs w:val="24"/>
          <w:lang w:val="en-US"/>
        </w:rPr>
        <w:t>Teknis</w:t>
      </w:r>
      <w:proofErr w:type="spellEnd"/>
    </w:p>
    <w:p w:rsidR="002073C0" w:rsidRPr="002073C0" w:rsidRDefault="002073C0" w:rsidP="002073C0">
      <w:pPr>
        <w:spacing w:after="0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3"/>
        <w:gridCol w:w="417"/>
        <w:gridCol w:w="6521"/>
      </w:tblGrid>
      <w:tr w:rsidR="002073C0" w:rsidRPr="002073C0" w:rsidTr="009F7581">
        <w:tc>
          <w:tcPr>
            <w:tcW w:w="1993" w:type="dxa"/>
          </w:tcPr>
          <w:p w:rsidR="002073C0" w:rsidRPr="002073C0" w:rsidRDefault="002073C0" w:rsidP="009F75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417" w:type="dxa"/>
          </w:tcPr>
          <w:p w:rsidR="002073C0" w:rsidRPr="002073C0" w:rsidRDefault="002073C0" w:rsidP="009F7581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521" w:type="dxa"/>
          </w:tcPr>
          <w:p w:rsidR="002073C0" w:rsidRPr="002073C0" w:rsidRDefault="002073C0" w:rsidP="009F7581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Desktop/laptop. PC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sistem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operasi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Windows 10, 8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7,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komputer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Mac OS X 10.5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diatasnya</w:t>
            </w:r>
            <w:proofErr w:type="spellEnd"/>
          </w:p>
        </w:tc>
      </w:tr>
      <w:tr w:rsidR="002073C0" w:rsidRPr="002073C0" w:rsidTr="009F7581">
        <w:tc>
          <w:tcPr>
            <w:tcW w:w="1993" w:type="dxa"/>
          </w:tcPr>
          <w:p w:rsidR="002073C0" w:rsidRPr="002073C0" w:rsidRDefault="002073C0" w:rsidP="009F75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Browser</w:t>
            </w:r>
          </w:p>
        </w:tc>
        <w:tc>
          <w:tcPr>
            <w:tcW w:w="417" w:type="dxa"/>
          </w:tcPr>
          <w:p w:rsidR="002073C0" w:rsidRPr="002073C0" w:rsidRDefault="002073C0" w:rsidP="009F7581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521" w:type="dxa"/>
          </w:tcPr>
          <w:p w:rsidR="002073C0" w:rsidRPr="002073C0" w:rsidRDefault="002073C0" w:rsidP="009F7581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Chrome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Firefox</w:t>
            </w:r>
          </w:p>
        </w:tc>
      </w:tr>
      <w:tr w:rsidR="002073C0" w:rsidRPr="002073C0" w:rsidTr="009F7581">
        <w:tc>
          <w:tcPr>
            <w:tcW w:w="1993" w:type="dxa"/>
          </w:tcPr>
          <w:p w:rsidR="002073C0" w:rsidRPr="002073C0" w:rsidRDefault="002073C0" w:rsidP="009F75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Microphone</w:t>
            </w:r>
          </w:p>
        </w:tc>
        <w:tc>
          <w:tcPr>
            <w:tcW w:w="417" w:type="dxa"/>
          </w:tcPr>
          <w:p w:rsidR="002073C0" w:rsidRPr="002073C0" w:rsidRDefault="002073C0" w:rsidP="009F7581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521" w:type="dxa"/>
          </w:tcPr>
          <w:p w:rsidR="002073C0" w:rsidRPr="002073C0" w:rsidRDefault="002073C0" w:rsidP="009F7581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internal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eksternal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bukan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headset</w:t>
            </w:r>
          </w:p>
        </w:tc>
      </w:tr>
      <w:tr w:rsidR="002073C0" w:rsidRPr="002073C0" w:rsidTr="009F7581">
        <w:tc>
          <w:tcPr>
            <w:tcW w:w="1993" w:type="dxa"/>
          </w:tcPr>
          <w:p w:rsidR="002073C0" w:rsidRPr="002073C0" w:rsidRDefault="002073C0" w:rsidP="009F758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Kamera</w:t>
            </w:r>
            <w:proofErr w:type="spellEnd"/>
          </w:p>
        </w:tc>
        <w:tc>
          <w:tcPr>
            <w:tcW w:w="417" w:type="dxa"/>
          </w:tcPr>
          <w:p w:rsidR="002073C0" w:rsidRPr="002073C0" w:rsidRDefault="002073C0" w:rsidP="009F7581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521" w:type="dxa"/>
          </w:tcPr>
          <w:p w:rsidR="002073C0" w:rsidRPr="002073C0" w:rsidRDefault="002073C0" w:rsidP="002073C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Internal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atau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eksternal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berfungsi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baik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. </w:t>
            </w:r>
          </w:p>
          <w:p w:rsidR="002073C0" w:rsidRPr="002073C0" w:rsidRDefault="002073C0" w:rsidP="002073C0">
            <w:pPr>
              <w:pStyle w:val="ListParagraph"/>
              <w:numPr>
                <w:ilvl w:val="0"/>
                <w:numId w:val="4"/>
              </w:num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ind w:left="317" w:hanging="283"/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Kamera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komputer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peserta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mengarah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pada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peserta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terus-menerus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sampai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>UKCG</w:t>
            </w:r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selesai</w:t>
            </w:r>
            <w:proofErr w:type="spellEnd"/>
            <w:r w:rsidRPr="002073C0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2073C0" w:rsidRPr="002073C0" w:rsidRDefault="002073C0" w:rsidP="002073C0">
            <w:pPr>
              <w:tabs>
                <w:tab w:val="left" w:pos="3119"/>
                <w:tab w:val="left" w:pos="3261"/>
              </w:tabs>
              <w:autoSpaceDE w:val="0"/>
              <w:autoSpaceDN w:val="0"/>
              <w:adjustRightInd w:val="0"/>
              <w:ind w:left="34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2073C0" w:rsidRPr="002073C0" w:rsidRDefault="002073C0" w:rsidP="002073C0">
      <w:pPr>
        <w:spacing w:after="0"/>
        <w:rPr>
          <w:rFonts w:cstheme="minorHAnsi"/>
          <w:sz w:val="24"/>
          <w:szCs w:val="24"/>
          <w:lang w:val="en-US"/>
        </w:rPr>
      </w:pPr>
    </w:p>
    <w:p w:rsidR="002073C0" w:rsidRPr="002073C0" w:rsidRDefault="002073C0" w:rsidP="00207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2073C0">
        <w:rPr>
          <w:rFonts w:cstheme="minorHAnsi"/>
          <w:b/>
          <w:bCs/>
          <w:sz w:val="24"/>
          <w:szCs w:val="24"/>
          <w:lang w:val="en-US"/>
        </w:rPr>
        <w:t xml:space="preserve">Check </w:t>
      </w:r>
      <w:proofErr w:type="spellStart"/>
      <w:r w:rsidRPr="002073C0">
        <w:rPr>
          <w:rFonts w:cstheme="minorHAnsi"/>
          <w:b/>
          <w:bCs/>
          <w:sz w:val="24"/>
          <w:szCs w:val="24"/>
          <w:lang w:val="en-US"/>
        </w:rPr>
        <w:t>sistem</w:t>
      </w:r>
      <w:proofErr w:type="spellEnd"/>
    </w:p>
    <w:p w:rsidR="002073C0" w:rsidRPr="002073C0" w:rsidRDefault="002073C0" w:rsidP="002073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proofErr w:type="gramStart"/>
      <w:r w:rsidRPr="002073C0">
        <w:rPr>
          <w:rFonts w:cstheme="minorHAnsi"/>
          <w:bCs/>
          <w:sz w:val="24"/>
          <w:szCs w:val="24"/>
          <w:lang w:val="en-US"/>
        </w:rPr>
        <w:t>Sebelum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dilakukan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harus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dipastikan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bahwa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peralatan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koneksi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internet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berfungsi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baik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.</w:t>
      </w:r>
      <w:proofErr w:type="gram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Peralatan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meliputi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:</w:t>
      </w:r>
    </w:p>
    <w:p w:rsidR="002073C0" w:rsidRPr="002073C0" w:rsidRDefault="002073C0" w:rsidP="0020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atau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laptop</w:t>
      </w:r>
    </w:p>
    <w:p w:rsidR="002073C0" w:rsidRPr="002073C0" w:rsidRDefault="002073C0" w:rsidP="0020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Kamera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(webcam)</w:t>
      </w:r>
    </w:p>
    <w:p w:rsidR="002073C0" w:rsidRPr="002073C0" w:rsidRDefault="002073C0" w:rsidP="0020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073C0">
        <w:rPr>
          <w:rFonts w:cstheme="minorHAnsi"/>
          <w:bCs/>
          <w:sz w:val="24"/>
          <w:szCs w:val="24"/>
          <w:lang w:val="en-US"/>
        </w:rPr>
        <w:t>Microphone</w:t>
      </w:r>
    </w:p>
    <w:p w:rsidR="002073C0" w:rsidRPr="002073C0" w:rsidRDefault="002073C0" w:rsidP="0020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Sistem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operasi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(Windows 10, 8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atau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7,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atau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Mac OS X 10.5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atau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diatasnya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)</w:t>
      </w:r>
    </w:p>
    <w:p w:rsidR="002073C0" w:rsidRPr="002073C0" w:rsidRDefault="002073C0" w:rsidP="0020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073C0">
        <w:rPr>
          <w:rFonts w:cstheme="minorHAnsi"/>
          <w:bCs/>
          <w:sz w:val="24"/>
          <w:szCs w:val="24"/>
          <w:lang w:val="en-US"/>
        </w:rPr>
        <w:t xml:space="preserve">Browser (Chrome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atau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Firefox )</w:t>
      </w:r>
    </w:p>
    <w:p w:rsidR="002073C0" w:rsidRPr="002073C0" w:rsidRDefault="002073C0" w:rsidP="0020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Koneksi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internet (downstream: 1.5 MBPS, upstream: 1 MBPS)</w:t>
      </w:r>
    </w:p>
    <w:p w:rsidR="002073C0" w:rsidRPr="002073C0" w:rsidRDefault="002073C0" w:rsidP="002073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Jika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ada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hal-hal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belum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memenuhi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persyaratan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perlu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diatasi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lebih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dulu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sebelum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dilakukan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</w:p>
    <w:p w:rsidR="002073C0" w:rsidRPr="002073C0" w:rsidRDefault="002073C0" w:rsidP="002073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:rsidR="002073C0" w:rsidRPr="002073C0" w:rsidRDefault="002073C0" w:rsidP="00207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/>
          <w:bCs/>
          <w:sz w:val="24"/>
          <w:szCs w:val="24"/>
          <w:lang w:val="en-US"/>
        </w:rPr>
        <w:t>Sebelum</w:t>
      </w:r>
      <w:proofErr w:type="spellEnd"/>
      <w:r w:rsidRPr="002073C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/>
          <w:bCs/>
          <w:sz w:val="24"/>
          <w:szCs w:val="24"/>
          <w:lang w:val="en-US"/>
        </w:rPr>
        <w:t>melakukan</w:t>
      </w:r>
      <w:proofErr w:type="spellEnd"/>
      <w:r w:rsidRPr="002073C0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>UKCG</w:t>
      </w:r>
      <w:r w:rsidRPr="002073C0">
        <w:rPr>
          <w:rFonts w:cstheme="minorHAnsi"/>
          <w:b/>
          <w:bCs/>
          <w:sz w:val="24"/>
          <w:szCs w:val="24"/>
          <w:lang w:val="en-US"/>
        </w:rPr>
        <w:t xml:space="preserve"> (</w:t>
      </w:r>
      <w:proofErr w:type="spellStart"/>
      <w:r w:rsidRPr="002073C0">
        <w:rPr>
          <w:rFonts w:cstheme="minorHAnsi"/>
          <w:b/>
          <w:bCs/>
          <w:sz w:val="24"/>
          <w:szCs w:val="24"/>
          <w:lang w:val="en-US"/>
        </w:rPr>
        <w:t>semua</w:t>
      </w:r>
      <w:proofErr w:type="spellEnd"/>
      <w:r w:rsidRPr="002073C0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/>
          <w:bCs/>
          <w:sz w:val="24"/>
          <w:szCs w:val="24"/>
          <w:lang w:val="en-US"/>
        </w:rPr>
        <w:t>)</w:t>
      </w:r>
    </w:p>
    <w:p w:rsidR="002073C0" w:rsidRP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Pastikan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peralatan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komputer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memenuhi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semua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persyaratan</w:t>
      </w:r>
      <w:proofErr w:type="spellEnd"/>
    </w:p>
    <w:p w:rsidR="002073C0" w:rsidRP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>-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P4 USD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telah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terinstal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baik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.</w:t>
      </w:r>
    </w:p>
    <w:p w:rsidR="002073C0" w:rsidRP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Tutup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semua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selain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TUK-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bInt</w:t>
      </w:r>
      <w:proofErr w:type="spellEnd"/>
    </w:p>
    <w:p w:rsid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Siapkan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KTP</w:t>
      </w:r>
    </w:p>
    <w:p w:rsidR="00E86FCB" w:rsidRPr="002073C0" w:rsidRDefault="00E86FCB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Siapkan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cermin</w:t>
      </w:r>
      <w:proofErr w:type="spellEnd"/>
    </w:p>
    <w:p w:rsidR="002073C0" w:rsidRP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Ruangan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harus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bebas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berbagai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gangguan</w:t>
      </w:r>
      <w:proofErr w:type="spellEnd"/>
    </w:p>
    <w:p w:rsidR="002073C0" w:rsidRP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duduk di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kursi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standar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(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bukan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sofa,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tempat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tidur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maupun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kursi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penuh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barang-barang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)</w:t>
      </w:r>
    </w:p>
    <w:p w:rsidR="002073C0" w:rsidRP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Meja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harus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bersih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benda-benda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tidak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diperbolehkan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selama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</w:p>
    <w:p w:rsidR="002073C0" w:rsidRPr="002073C0" w:rsidRDefault="002073C0" w:rsidP="00207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Berpakaian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pantas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–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kuping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wajah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harus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terus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terlihat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kamera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selama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berlangsung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.</w:t>
      </w:r>
    </w:p>
    <w:p w:rsidR="002073C0" w:rsidRPr="002073C0" w:rsidRDefault="002073C0" w:rsidP="002073C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:rsidR="002073C0" w:rsidRPr="002073C0" w:rsidRDefault="002073C0" w:rsidP="00207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/>
          <w:bCs/>
          <w:sz w:val="24"/>
          <w:szCs w:val="24"/>
          <w:lang w:val="en-US"/>
        </w:rPr>
        <w:t>Melaksanakan</w:t>
      </w:r>
      <w:proofErr w:type="spellEnd"/>
      <w:r w:rsidRPr="002073C0">
        <w:rPr>
          <w:rFonts w:cstheme="minorHAnsi"/>
          <w:b/>
          <w:bC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>UKCG</w:t>
      </w:r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Pelaksanaan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mengikuti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jadwal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sudah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ditentukan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oleh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P4 – USD</w:t>
      </w:r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menjalankan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>-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bInt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P4 USD.</w:t>
      </w:r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Dilarang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membuka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lain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selain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aplikasi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>-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bInt</w:t>
      </w:r>
      <w:proofErr w:type="spellEnd"/>
    </w:p>
    <w:p w:rsid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073C0">
        <w:rPr>
          <w:rFonts w:cstheme="minorHAnsi"/>
          <w:bCs/>
          <w:sz w:val="24"/>
          <w:szCs w:val="24"/>
          <w:lang w:val="en-US"/>
        </w:rPr>
        <w:lastRenderedPageBreak/>
        <w:t xml:space="preserve">Login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nomor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password yang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diberikan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.</w:t>
      </w:r>
    </w:p>
    <w:p w:rsidR="00E86FCB" w:rsidRDefault="00E86FCB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menunjukkan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KTM </w:t>
      </w:r>
      <w:proofErr w:type="spellStart"/>
      <w:r>
        <w:rPr>
          <w:rFonts w:cstheme="minorHAnsi"/>
          <w:bCs/>
          <w:sz w:val="24"/>
          <w:szCs w:val="24"/>
          <w:lang w:val="en-US"/>
        </w:rPr>
        <w:t>atau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KTP </w:t>
      </w:r>
      <w:proofErr w:type="spellStart"/>
      <w:r>
        <w:rPr>
          <w:rFonts w:cstheme="minorHAnsi"/>
          <w:bCs/>
          <w:sz w:val="24"/>
          <w:szCs w:val="24"/>
          <w:lang w:val="en-US"/>
        </w:rPr>
        <w:t>kearah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kamera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ketika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diminta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oleh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pengawas</w:t>
      </w:r>
      <w:proofErr w:type="spellEnd"/>
    </w:p>
    <w:p w:rsidR="00E86FCB" w:rsidRPr="002073C0" w:rsidRDefault="00E86FCB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mengarahkan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cermin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ke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arah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monitor </w:t>
      </w:r>
      <w:proofErr w:type="spellStart"/>
      <w:r>
        <w:rPr>
          <w:rFonts w:cstheme="minorHAnsi"/>
          <w:bCs/>
          <w:sz w:val="24"/>
          <w:szCs w:val="24"/>
          <w:lang w:val="en-US"/>
        </w:rPr>
        <w:t>ketika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diminta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oleh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pengawas</w:t>
      </w:r>
      <w:proofErr w:type="spellEnd"/>
      <w:r>
        <w:rPr>
          <w:rFonts w:cstheme="minorHAnsi"/>
          <w:bCs/>
          <w:sz w:val="24"/>
          <w:szCs w:val="24"/>
          <w:lang w:val="en-US"/>
        </w:rPr>
        <w:t>.</w:t>
      </w:r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mengerjakan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test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sampai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log out</w:t>
      </w:r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Peringatan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maupun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instruksi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khusus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pada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disampaikan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melalui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pop-up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pesan</w:t>
      </w:r>
      <w:proofErr w:type="spellEnd"/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Kegiatan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diawasi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secara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daring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kantor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P4 USD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teknologi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RTC (</w:t>
      </w:r>
      <w:r w:rsidRPr="002073C0">
        <w:rPr>
          <w:rFonts w:cstheme="minorHAnsi"/>
          <w:bCs/>
          <w:i/>
          <w:sz w:val="24"/>
          <w:szCs w:val="24"/>
          <w:lang w:val="en-US"/>
        </w:rPr>
        <w:t>Real Time Connection</w:t>
      </w:r>
      <w:r w:rsidRPr="002073C0">
        <w:rPr>
          <w:rFonts w:cstheme="minorHAnsi"/>
          <w:bCs/>
          <w:sz w:val="24"/>
          <w:szCs w:val="24"/>
          <w:lang w:val="en-US"/>
        </w:rPr>
        <w:t>)</w:t>
      </w:r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073C0">
        <w:rPr>
          <w:rFonts w:cstheme="minorHAnsi"/>
          <w:bCs/>
          <w:i/>
          <w:sz w:val="24"/>
          <w:szCs w:val="24"/>
          <w:lang w:val="en-US"/>
        </w:rPr>
        <w:t>Screenshot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dilakukan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secara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random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oleh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admin P4 USD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tanpa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diketahui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oleh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>.</w:t>
      </w:r>
    </w:p>
    <w:p w:rsidR="002073C0" w:rsidRPr="002073C0" w:rsidRDefault="002073C0" w:rsidP="002073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073C0">
        <w:rPr>
          <w:rFonts w:cstheme="minorHAnsi"/>
          <w:bCs/>
          <w:sz w:val="24"/>
          <w:szCs w:val="24"/>
          <w:lang w:val="en-US"/>
        </w:rPr>
        <w:t>Hal-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hal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dianggap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mencurigakan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oleh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pengawas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di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kantor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P4 USD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berakibat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dihentikannya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koneksi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P4 USD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terhadap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yang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bersangkutan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</w:p>
    <w:p w:rsidR="002073C0" w:rsidRPr="002073C0" w:rsidRDefault="002073C0" w:rsidP="002073C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</w:p>
    <w:p w:rsidR="002073C0" w:rsidRPr="002073C0" w:rsidRDefault="002073C0" w:rsidP="002073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/>
          <w:bCs/>
          <w:sz w:val="24"/>
          <w:szCs w:val="24"/>
          <w:lang w:val="en-US"/>
        </w:rPr>
        <w:t>Ketentuan</w:t>
      </w:r>
      <w:proofErr w:type="spellEnd"/>
      <w:r w:rsidRPr="002073C0">
        <w:rPr>
          <w:rFonts w:cstheme="minorHAnsi"/>
          <w:b/>
          <w:bCs/>
          <w:sz w:val="24"/>
          <w:szCs w:val="24"/>
          <w:lang w:val="en-US"/>
        </w:rPr>
        <w:t xml:space="preserve"> Lain</w:t>
      </w:r>
    </w:p>
    <w:p w:rsidR="002073C0" w:rsidRPr="002073C0" w:rsidRDefault="002073C0" w:rsidP="0020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wajib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menjaga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integritas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dalam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mengerjakan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Uji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Kompetensi</w:t>
      </w:r>
      <w:proofErr w:type="spellEnd"/>
    </w:p>
    <w:p w:rsidR="002073C0" w:rsidRPr="002073C0" w:rsidRDefault="002073C0" w:rsidP="0020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Hasil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073C0">
        <w:rPr>
          <w:rFonts w:cstheme="minorHAnsi"/>
          <w:bCs/>
          <w:sz w:val="24"/>
          <w:szCs w:val="24"/>
          <w:lang w:val="en-US"/>
        </w:rPr>
        <w:t>akan</w:t>
      </w:r>
      <w:proofErr w:type="spellEnd"/>
      <w:proofErr w:type="gram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dibatalkan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apabila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disinyalir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terdapat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kecurangan-kecurangan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baik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dari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lembaga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maupun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peserta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UKCG</w:t>
      </w:r>
      <w:r w:rsidRPr="002073C0">
        <w:rPr>
          <w:rFonts w:cstheme="minorHAnsi"/>
          <w:bCs/>
          <w:sz w:val="24"/>
          <w:szCs w:val="24"/>
          <w:lang w:val="en-US"/>
        </w:rPr>
        <w:t>.</w:t>
      </w:r>
    </w:p>
    <w:p w:rsidR="002073C0" w:rsidRPr="002073C0" w:rsidRDefault="002073C0" w:rsidP="002073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073C0">
        <w:rPr>
          <w:rFonts w:cstheme="minorHAnsi"/>
          <w:bCs/>
          <w:sz w:val="24"/>
          <w:szCs w:val="24"/>
          <w:lang w:val="en-US"/>
        </w:rPr>
        <w:t>Hal-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hal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berkaitan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distribusi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installer,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instalasi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administrasi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dilakukan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dengan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komunikasi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via WA,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telepon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 w:rsidRPr="002073C0">
        <w:rPr>
          <w:rFonts w:cstheme="minorHAnsi"/>
          <w:bCs/>
          <w:sz w:val="24"/>
          <w:szCs w:val="24"/>
          <w:lang w:val="en-US"/>
        </w:rPr>
        <w:t>atau</w:t>
      </w:r>
      <w:proofErr w:type="spellEnd"/>
      <w:r w:rsidRPr="002073C0">
        <w:rPr>
          <w:rFonts w:cstheme="minorHAnsi"/>
          <w:bCs/>
          <w:sz w:val="24"/>
          <w:szCs w:val="24"/>
          <w:lang w:val="en-US"/>
        </w:rPr>
        <w:t xml:space="preserve"> email.</w:t>
      </w:r>
    </w:p>
    <w:p w:rsidR="002073C0" w:rsidRPr="002073C0" w:rsidRDefault="002073C0" w:rsidP="002073C0">
      <w:pPr>
        <w:spacing w:after="0"/>
        <w:rPr>
          <w:rFonts w:cstheme="minorHAnsi"/>
          <w:sz w:val="24"/>
          <w:szCs w:val="24"/>
          <w:lang w:val="en-US"/>
        </w:rPr>
      </w:pPr>
    </w:p>
    <w:sectPr w:rsidR="002073C0" w:rsidRPr="00207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A61"/>
    <w:multiLevelType w:val="hybridMultilevel"/>
    <w:tmpl w:val="412C80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A1538"/>
    <w:multiLevelType w:val="hybridMultilevel"/>
    <w:tmpl w:val="6C8A6D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6F92"/>
    <w:multiLevelType w:val="hybridMultilevel"/>
    <w:tmpl w:val="C772EBAA"/>
    <w:lvl w:ilvl="0" w:tplc="8FBA50C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C35"/>
    <w:multiLevelType w:val="hybridMultilevel"/>
    <w:tmpl w:val="945AE63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421F1"/>
    <w:multiLevelType w:val="hybridMultilevel"/>
    <w:tmpl w:val="A33495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C7160"/>
    <w:multiLevelType w:val="hybridMultilevel"/>
    <w:tmpl w:val="690455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E028E"/>
    <w:multiLevelType w:val="hybridMultilevel"/>
    <w:tmpl w:val="8682CC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77659"/>
    <w:multiLevelType w:val="hybridMultilevel"/>
    <w:tmpl w:val="1CD454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3"/>
    <w:rsid w:val="002073C0"/>
    <w:rsid w:val="003C517A"/>
    <w:rsid w:val="008A0EEE"/>
    <w:rsid w:val="00947053"/>
    <w:rsid w:val="00C7500A"/>
    <w:rsid w:val="00E0199A"/>
    <w:rsid w:val="00E86FCB"/>
    <w:rsid w:val="00F0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7A"/>
    <w:pPr>
      <w:ind w:left="720"/>
      <w:contextualSpacing/>
    </w:pPr>
  </w:style>
  <w:style w:type="table" w:styleId="TableGrid">
    <w:name w:val="Table Grid"/>
    <w:basedOn w:val="TableNormal"/>
    <w:uiPriority w:val="59"/>
    <w:rsid w:val="0020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7A"/>
    <w:pPr>
      <w:ind w:left="720"/>
      <w:contextualSpacing/>
    </w:pPr>
  </w:style>
  <w:style w:type="table" w:styleId="TableGrid">
    <w:name w:val="Table Grid"/>
    <w:basedOn w:val="TableNormal"/>
    <w:uiPriority w:val="59"/>
    <w:rsid w:val="0020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Drs. Pius Nurwidasa P., M.Ed., Ed.D</dc:creator>
  <cp:lastModifiedBy>Drs. Pius Nurwidasa P., M.Ed., Ed.D</cp:lastModifiedBy>
  <cp:revision>2</cp:revision>
  <dcterms:created xsi:type="dcterms:W3CDTF">2021-09-04T13:26:00Z</dcterms:created>
  <dcterms:modified xsi:type="dcterms:W3CDTF">2021-09-05T15:39:00Z</dcterms:modified>
</cp:coreProperties>
</file>